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616" w:rsidRDefault="00C80616" w:rsidP="00C80616">
      <w:pPr>
        <w:widowControl/>
        <w:tabs>
          <w:tab w:val="left" w:pos="0"/>
        </w:tabs>
        <w:autoSpaceDE/>
        <w:adjustRightInd/>
        <w:jc w:val="center"/>
        <w:rPr>
          <w:rFonts w:eastAsia="SimSun"/>
          <w:b/>
          <w:sz w:val="28"/>
          <w:szCs w:val="28"/>
          <w:lang w:eastAsia="en-US"/>
        </w:rPr>
      </w:pPr>
      <w:bookmarkStart w:id="0" w:name="_Toc161575333"/>
      <w:r>
        <w:rPr>
          <w:rFonts w:eastAsia="SimSun"/>
          <w:b/>
          <w:sz w:val="28"/>
          <w:szCs w:val="28"/>
          <w:lang w:eastAsia="en-US"/>
        </w:rPr>
        <w:t xml:space="preserve">ГОСУДАРСТВЕННОЕ БЮДЖЕТНОЕ ПРОФЕССИОНАЛЬНОЕ </w:t>
      </w:r>
    </w:p>
    <w:p w:rsidR="00C80616" w:rsidRDefault="00C80616" w:rsidP="00C80616">
      <w:pPr>
        <w:widowControl/>
        <w:tabs>
          <w:tab w:val="left" w:pos="0"/>
        </w:tabs>
        <w:autoSpaceDE/>
        <w:adjustRightInd/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>ОБРАЗОВАТЕЛЬНОЕ УЧРЕЖДЕНИЕ РОСТОВСКОЙ ОБЛАСТИ</w:t>
      </w:r>
    </w:p>
    <w:p w:rsidR="00C80616" w:rsidRDefault="00C80616" w:rsidP="00C80616">
      <w:pPr>
        <w:widowControl/>
        <w:tabs>
          <w:tab w:val="left" w:pos="0"/>
        </w:tabs>
        <w:autoSpaceDE/>
        <w:adjustRightInd/>
        <w:jc w:val="center"/>
        <w:rPr>
          <w:rFonts w:eastAsia="SimSun"/>
          <w:b/>
          <w:sz w:val="28"/>
          <w:szCs w:val="28"/>
          <w:lang w:eastAsia="en-US"/>
        </w:rPr>
      </w:pPr>
      <w:r>
        <w:rPr>
          <w:rFonts w:eastAsia="SimSun"/>
          <w:b/>
          <w:sz w:val="28"/>
          <w:szCs w:val="28"/>
          <w:lang w:eastAsia="en-US"/>
        </w:rPr>
        <w:t>«ТАЦИНСКИЙ КАЗАЧИЙ КАДЕТСКИЙ ТЕХНИКУМ»</w:t>
      </w:r>
    </w:p>
    <w:p w:rsidR="00C80616" w:rsidRDefault="00C80616" w:rsidP="00C80616">
      <w:pPr>
        <w:widowControl/>
        <w:autoSpaceDE/>
        <w:adjustRightInd/>
        <w:spacing w:line="276" w:lineRule="auto"/>
        <w:ind w:right="-420"/>
        <w:jc w:val="right"/>
        <w:outlineLvl w:val="0"/>
        <w:rPr>
          <w:rFonts w:eastAsia="Calibri"/>
          <w:i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rPr>
          <w:rFonts w:eastAsia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44"/>
          <w:szCs w:val="44"/>
          <w:lang w:eastAsia="en-US"/>
        </w:rPr>
      </w:pPr>
      <w:r>
        <w:rPr>
          <w:rFonts w:eastAsia="Calibri"/>
          <w:b/>
          <w:sz w:val="44"/>
          <w:szCs w:val="44"/>
          <w:lang w:eastAsia="en-US"/>
        </w:rPr>
        <w:t>Методическая разработка внеклассного мероприятия  по истории:</w:t>
      </w:r>
    </w:p>
    <w:p w:rsidR="00C80616" w:rsidRDefault="00C80616" w:rsidP="00C80616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4"/>
          <w:szCs w:val="44"/>
        </w:rPr>
      </w:pPr>
      <w:r w:rsidRPr="00C80616">
        <w:rPr>
          <w:b/>
          <w:bCs/>
          <w:kern w:val="36"/>
          <w:sz w:val="40"/>
          <w:szCs w:val="40"/>
        </w:rPr>
        <w:t>«Революция в России: взгляд через столетие».</w:t>
      </w:r>
    </w:p>
    <w:p w:rsidR="00C80616" w:rsidRDefault="00C80616" w:rsidP="00C80616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C80616" w:rsidRDefault="00C80616" w:rsidP="00C80616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C80616" w:rsidRDefault="00C80616" w:rsidP="00C80616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C80616" w:rsidRDefault="00C80616" w:rsidP="00C80616">
      <w:pPr>
        <w:widowControl/>
        <w:autoSpaceDE/>
        <w:adjustRightInd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ascii="Calibri" w:eastAsia="Calibri" w:hAnsi="Calibri"/>
          <w:b/>
          <w:sz w:val="28"/>
          <w:szCs w:val="28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Преподаватель: Бабичева Н.Ю.</w:t>
      </w: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bookmarkStart w:id="1" w:name="_Toc162257590"/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rPr>
          <w:rFonts w:ascii="Calibri" w:eastAsia="Calibri" w:hAnsi="Calibri"/>
          <w:b/>
          <w:sz w:val="28"/>
          <w:szCs w:val="28"/>
          <w:lang w:eastAsia="en-US"/>
        </w:rPr>
      </w:pPr>
    </w:p>
    <w:bookmarkEnd w:id="0"/>
    <w:bookmarkEnd w:id="1"/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28"/>
          <w:szCs w:val="28"/>
          <w:lang w:eastAsia="en-US"/>
        </w:rPr>
      </w:pPr>
    </w:p>
    <w:p w:rsidR="00183A9D" w:rsidRDefault="00183A9D" w:rsidP="00C80616">
      <w:pPr>
        <w:widowControl/>
        <w:autoSpaceDE/>
        <w:adjustRightInd/>
        <w:spacing w:after="200" w:line="276" w:lineRule="auto"/>
        <w:ind w:right="-420"/>
        <w:jc w:val="center"/>
        <w:rPr>
          <w:rFonts w:eastAsia="Calibri"/>
          <w:b/>
          <w:sz w:val="28"/>
          <w:szCs w:val="28"/>
          <w:lang w:eastAsia="en-US"/>
        </w:rPr>
      </w:pPr>
      <w:bookmarkStart w:id="2" w:name="_GoBack"/>
      <w:bookmarkEnd w:id="2"/>
    </w:p>
    <w:p w:rsidR="00C80616" w:rsidRDefault="00C80616" w:rsidP="00C80616">
      <w:pPr>
        <w:widowControl/>
        <w:shd w:val="clear" w:color="auto" w:fill="FFFFFF"/>
        <w:autoSpaceDE/>
        <w:autoSpaceDN/>
        <w:adjustRightInd/>
        <w:spacing w:line="300" w:lineRule="atLeast"/>
        <w:ind w:left="36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C80616">
        <w:rPr>
          <w:rFonts w:eastAsia="Calibri"/>
          <w:b/>
          <w:sz w:val="24"/>
          <w:szCs w:val="24"/>
          <w:lang w:eastAsia="en-US"/>
        </w:rPr>
        <w:lastRenderedPageBreak/>
        <w:t xml:space="preserve">Цель:                                                                                                                                                                        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1. Сформировать у учащихся представление о причинах, характере, особенностях и ключевых событиях Февральской и Октябрьской революции - показать эти события как единый исторический процесс;                                                                                                                                             2. Способствовать развитию у учащихся способности анализировать исторические факты, устанавливать причинно-следственные связи, делать самостоятельные выводы и обобщения;         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spacing w:line="300" w:lineRule="atLeast"/>
        <w:ind w:left="360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C80616">
        <w:rPr>
          <w:rFonts w:eastAsia="Calibri"/>
          <w:color w:val="000000"/>
          <w:sz w:val="24"/>
          <w:szCs w:val="24"/>
          <w:shd w:val="clear" w:color="auto" w:fill="FFF5E6"/>
          <w:lang w:eastAsia="en-US"/>
        </w:rPr>
        <w:t>3.Сформировать представление об этом событии, его влиянии на общество и мировую историю; </w:t>
      </w:r>
      <w:r w:rsidRPr="00C80616">
        <w:rPr>
          <w:rFonts w:eastAsia="Calibri"/>
          <w:color w:val="000000"/>
          <w:sz w:val="24"/>
          <w:szCs w:val="24"/>
          <w:lang w:eastAsia="en-US"/>
        </w:rPr>
        <w:br/>
      </w:r>
      <w:r w:rsidRPr="00C80616">
        <w:rPr>
          <w:color w:val="333333"/>
          <w:sz w:val="24"/>
          <w:szCs w:val="24"/>
        </w:rPr>
        <w:t xml:space="preserve">4. Формировать гражданскую позицию и </w:t>
      </w:r>
      <w:r w:rsidRPr="00C80616">
        <w:rPr>
          <w:rFonts w:eastAsia="Calibri"/>
          <w:color w:val="000000"/>
          <w:sz w:val="24"/>
          <w:szCs w:val="24"/>
          <w:lang w:eastAsia="en-US"/>
        </w:rPr>
        <w:t xml:space="preserve"> воспитание чувства патриотизма и гражданственности</w:t>
      </w:r>
      <w:r w:rsidRPr="00C80616">
        <w:rPr>
          <w:color w:val="333333"/>
          <w:sz w:val="24"/>
          <w:szCs w:val="24"/>
        </w:rPr>
        <w:t>;</w:t>
      </w:r>
      <w:r w:rsidRPr="00C80616">
        <w:rPr>
          <w:rFonts w:eastAsia="Calibri"/>
          <w:color w:val="000000"/>
          <w:sz w:val="24"/>
          <w:szCs w:val="24"/>
          <w:shd w:val="clear" w:color="auto" w:fill="FFF5E6"/>
          <w:lang w:eastAsia="en-US"/>
        </w:rPr>
        <w:t xml:space="preserve"> 5. </w:t>
      </w:r>
      <w:r w:rsidRPr="00C80616">
        <w:rPr>
          <w:color w:val="333333"/>
          <w:sz w:val="24"/>
          <w:szCs w:val="24"/>
        </w:rPr>
        <w:t>Способствовать пониманию важности изучения отечественной истории.</w:t>
      </w:r>
    </w:p>
    <w:p w:rsidR="00C80616" w:rsidRPr="00C80616" w:rsidRDefault="00C80616" w:rsidP="00C80616">
      <w:pPr>
        <w:widowControl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80616">
        <w:rPr>
          <w:b/>
          <w:color w:val="000000"/>
          <w:sz w:val="24"/>
          <w:szCs w:val="24"/>
          <w:shd w:val="clear" w:color="auto" w:fill="FFFFFF"/>
        </w:rPr>
        <w:t xml:space="preserve">Задачи:                                                                                                                                                                         </w:t>
      </w:r>
      <w:r w:rsidRPr="00C80616">
        <w:rPr>
          <w:color w:val="000000"/>
          <w:sz w:val="24"/>
          <w:szCs w:val="24"/>
        </w:rPr>
        <w:t>1)  расширить кругозор и знания по теме «Великая российская революция», развивая историческое мышление</w:t>
      </w:r>
      <w:r w:rsidRPr="00C80616">
        <w:rPr>
          <w:b/>
          <w:color w:val="000000"/>
          <w:sz w:val="24"/>
          <w:szCs w:val="24"/>
          <w:shd w:val="clear" w:color="auto" w:fill="FFFFFF"/>
        </w:rPr>
        <w:t xml:space="preserve"> 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учащихся                                                                                                                                                                  </w:t>
      </w:r>
      <w:r w:rsidRPr="00C80616">
        <w:rPr>
          <w:color w:val="000000"/>
          <w:sz w:val="24"/>
          <w:szCs w:val="24"/>
        </w:rPr>
        <w:t>2)  познакомить с героическими и трагическими страницами истории Отечества;</w:t>
      </w:r>
      <w:r w:rsidRPr="00C80616">
        <w:rPr>
          <w:color w:val="333333"/>
          <w:sz w:val="24"/>
          <w:szCs w:val="24"/>
        </w:rPr>
        <w:t xml:space="preserve">                                                      3)  воспитывать глубокое уважение к истории Отечества и чувство патриотизма;                                                </w:t>
      </w:r>
      <w:r w:rsidRPr="00C80616">
        <w:rPr>
          <w:color w:val="000000"/>
          <w:sz w:val="24"/>
          <w:szCs w:val="24"/>
        </w:rPr>
        <w:t xml:space="preserve">4)  продемонстрировать детям значение сплоченности в жизни человека и целого народа;                              5)  способствовать формированию у молодёжи готовности к защите Родины;                                                   </w:t>
      </w:r>
    </w:p>
    <w:p w:rsidR="00C80616" w:rsidRPr="00C80616" w:rsidRDefault="00C80616" w:rsidP="00C80616">
      <w:pPr>
        <w:widowControl/>
        <w:autoSpaceDE/>
        <w:autoSpaceDN/>
        <w:adjustRightInd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C80616">
        <w:rPr>
          <w:b/>
          <w:bCs/>
          <w:color w:val="000000"/>
          <w:sz w:val="24"/>
          <w:szCs w:val="24"/>
        </w:rPr>
        <w:t>Форма проведения:</w:t>
      </w:r>
      <w:r w:rsidRPr="00C80616">
        <w:rPr>
          <w:rFonts w:ascii="Arial" w:hAnsi="Arial" w:cs="Arial"/>
          <w:color w:val="000000"/>
          <w:sz w:val="24"/>
          <w:szCs w:val="24"/>
        </w:rPr>
        <w:t> </w:t>
      </w:r>
      <w:r w:rsidRPr="00C80616">
        <w:rPr>
          <w:color w:val="000000"/>
          <w:sz w:val="24"/>
          <w:szCs w:val="24"/>
        </w:rPr>
        <w:t xml:space="preserve">внеклассное мероприятие - </w:t>
      </w:r>
      <w:r w:rsidRPr="00C80616">
        <w:rPr>
          <w:color w:val="000000"/>
          <w:sz w:val="24"/>
          <w:szCs w:val="24"/>
          <w:u w:val="single"/>
        </w:rPr>
        <w:t>классный час для учащихся 8-х классов</w:t>
      </w:r>
    </w:p>
    <w:p w:rsidR="00C80616" w:rsidRPr="00C80616" w:rsidRDefault="00C80616" w:rsidP="00C80616">
      <w:pPr>
        <w:widowControl/>
        <w:autoSpaceDE/>
        <w:autoSpaceDN/>
        <w:adjustRightInd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C80616">
        <w:rPr>
          <w:b/>
          <w:bCs/>
          <w:color w:val="000000"/>
          <w:sz w:val="24"/>
          <w:szCs w:val="24"/>
        </w:rPr>
        <w:t>Оборудование:</w:t>
      </w:r>
      <w:r w:rsidRPr="00C80616">
        <w:rPr>
          <w:rFonts w:ascii="Arial" w:hAnsi="Arial" w:cs="Arial"/>
          <w:color w:val="000000"/>
          <w:sz w:val="24"/>
          <w:szCs w:val="24"/>
        </w:rPr>
        <w:t> </w:t>
      </w:r>
      <w:r w:rsidRPr="00C80616">
        <w:rPr>
          <w:color w:val="000000"/>
          <w:sz w:val="24"/>
          <w:szCs w:val="24"/>
        </w:rPr>
        <w:t>компьютер, экран, проектор, презентация.</w:t>
      </w:r>
    </w:p>
    <w:p w:rsidR="00C80616" w:rsidRPr="00C80616" w:rsidRDefault="00C80616" w:rsidP="00C80616">
      <w:pPr>
        <w:widowControl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80616">
        <w:rPr>
          <w:b/>
          <w:bCs/>
          <w:color w:val="000000"/>
          <w:sz w:val="24"/>
          <w:szCs w:val="24"/>
        </w:rPr>
        <w:t>Планируемые результаты</w:t>
      </w:r>
      <w:r w:rsidRPr="00C80616">
        <w:rPr>
          <w:color w:val="000000"/>
          <w:sz w:val="24"/>
          <w:szCs w:val="24"/>
        </w:rPr>
        <w:t>: мероприятие можно использовать на классных часах, в рамках Недели истории и обществознания.</w:t>
      </w:r>
    </w:p>
    <w:p w:rsidR="00C80616" w:rsidRPr="00C80616" w:rsidRDefault="00C80616" w:rsidP="00C80616">
      <w:pPr>
        <w:widowControl/>
        <w:autoSpaceDE/>
        <w:autoSpaceDN/>
        <w:adjustRightInd/>
        <w:spacing w:after="150"/>
        <w:jc w:val="both"/>
        <w:rPr>
          <w:b/>
          <w:color w:val="000000"/>
          <w:sz w:val="24"/>
          <w:szCs w:val="24"/>
        </w:rPr>
      </w:pPr>
      <w:r w:rsidRPr="00C80616">
        <w:rPr>
          <w:b/>
          <w:color w:val="000000"/>
          <w:sz w:val="24"/>
          <w:szCs w:val="24"/>
        </w:rPr>
        <w:t>Орг. момент.</w:t>
      </w:r>
    </w:p>
    <w:p w:rsidR="00C80616" w:rsidRPr="00C80616" w:rsidRDefault="00C80616" w:rsidP="00C80616">
      <w:pPr>
        <w:widowControl/>
        <w:autoSpaceDE/>
        <w:autoSpaceDN/>
        <w:adjustRightInd/>
        <w:spacing w:after="150"/>
        <w:jc w:val="both"/>
        <w:rPr>
          <w:b/>
          <w:color w:val="000000"/>
          <w:sz w:val="24"/>
          <w:szCs w:val="24"/>
        </w:rPr>
      </w:pPr>
      <w:r w:rsidRPr="00C80616">
        <w:rPr>
          <w:b/>
          <w:color w:val="000000"/>
          <w:sz w:val="24"/>
          <w:szCs w:val="24"/>
        </w:rPr>
        <w:t xml:space="preserve">                                                   Ход классного часа:</w:t>
      </w:r>
    </w:p>
    <w:p w:rsidR="00C80616" w:rsidRPr="00C80616" w:rsidRDefault="00C80616" w:rsidP="00C80616">
      <w:pPr>
        <w:widowControl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C80616">
        <w:rPr>
          <w:b/>
          <w:color w:val="000000"/>
          <w:sz w:val="24"/>
          <w:szCs w:val="24"/>
          <w:u w:val="single"/>
        </w:rPr>
        <w:t xml:space="preserve"> ( слайд 1 ):Ученик 1 </w:t>
      </w:r>
      <w:r w:rsidRPr="00C80616">
        <w:rPr>
          <w:i/>
          <w:color w:val="000000"/>
          <w:sz w:val="24"/>
          <w:szCs w:val="24"/>
        </w:rPr>
        <w:t>( отрывок из стихотворения М.Ю.Лермонтова « Предсказание»)</w:t>
      </w:r>
      <w:r w:rsidRPr="00C80616">
        <w:rPr>
          <w:color w:val="000000"/>
          <w:sz w:val="24"/>
          <w:szCs w:val="24"/>
        </w:rPr>
        <w:t xml:space="preserve">                                          Настанет год, России чёрный год,</w:t>
      </w:r>
      <w:r w:rsidRPr="00C80616">
        <w:rPr>
          <w:color w:val="000000"/>
          <w:sz w:val="24"/>
          <w:szCs w:val="24"/>
        </w:rPr>
        <w:br/>
        <w:t>Когда царей корона упадёт;</w:t>
      </w:r>
      <w:r w:rsidRPr="00C80616">
        <w:rPr>
          <w:color w:val="000000"/>
          <w:sz w:val="24"/>
          <w:szCs w:val="24"/>
        </w:rPr>
        <w:br/>
        <w:t>Забудет чернь к ним прежнюю любовь,</w:t>
      </w:r>
      <w:r w:rsidRPr="00C80616">
        <w:rPr>
          <w:color w:val="000000"/>
          <w:sz w:val="24"/>
          <w:szCs w:val="24"/>
        </w:rPr>
        <w:br/>
        <w:t>И пища многих будет смерть и кровь…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C80616">
        <w:rPr>
          <w:b/>
          <w:color w:val="000000"/>
          <w:sz w:val="24"/>
          <w:szCs w:val="24"/>
          <w:u w:val="single"/>
        </w:rPr>
        <w:t xml:space="preserve"> (слайд 2): Учитель </w:t>
      </w:r>
      <w:r w:rsidRPr="00C80616">
        <w:rPr>
          <w:color w:val="000000"/>
          <w:sz w:val="24"/>
          <w:szCs w:val="24"/>
        </w:rPr>
        <w:t xml:space="preserve">Мы с вами сегодня поговорим о событиях, которые произошли целое столетие назад, в 1917 году – когда Россия могла рухнуть в бездну и никогда не подняться. А началось все с 1914 года, когда Россия на стороне своих союзников по военному блоку Антанта вступила в  Первую мировую войну против Германии и ее союзников.    Общество было охвачено   чувством единения власти и государства. Солдаты шли в атаку со словами «За веру, Царя и Отечество». Прошло три года войны и ситуация кардинально изменилась. В начале 1917 года  обстановка в стране становится взрывоопасной: поражение на фронтах, повышение цен, просчеты правительства, критика царя привели Россию к  неизбежному  - </w:t>
      </w:r>
      <w:r w:rsidRPr="00C80616">
        <w:rPr>
          <w:color w:val="000000"/>
          <w:sz w:val="24"/>
          <w:szCs w:val="24"/>
          <w:u w:val="single"/>
        </w:rPr>
        <w:t xml:space="preserve">мысли о свержении монархии. </w:t>
      </w:r>
      <w:r w:rsidRPr="00C8061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</w:rPr>
        <w:t>(слайд 3)</w:t>
      </w:r>
      <w:r w:rsidRPr="00C80616">
        <w:rPr>
          <w:color w:val="000000"/>
          <w:sz w:val="24"/>
          <w:szCs w:val="24"/>
        </w:rPr>
        <w:t xml:space="preserve">Экономические забастовки в Петрограде, начавшиеся 23.02. по инициативе женщин переросли во всеобщую политическую стачку. На смену лозунгов  «Хлеба!», «Верните мужей!» пришли «Долой монархию!», «Долой войну!», «Долой царизм!». Первыми поднялись рабочие Путиловского завода, к ним присоединились солдаты и матросы. Приказы императора Николая II не выполнялись, ситуация вышла из-под контроля. Высшее военное командование и депутаты Государственной думы предложили Николаю II отречься от престола. Потрясенный император 2.03.1917г подписывает акт об отречении от престола в пользу брата Михаила, на следующий день, 3.03.1917г, Михаил </w:t>
      </w:r>
      <w:r w:rsidRPr="00C80616">
        <w:rPr>
          <w:color w:val="000000"/>
          <w:sz w:val="24"/>
          <w:szCs w:val="24"/>
        </w:rPr>
        <w:lastRenderedPageBreak/>
        <w:t>тоже отрекается от престола и заявляет, что судьбу страны должно решить Учредительное Собрание. (зачитать слова А.Толстого)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C80616">
        <w:rPr>
          <w:b/>
          <w:color w:val="000000"/>
          <w:sz w:val="24"/>
          <w:szCs w:val="24"/>
          <w:u w:val="single"/>
        </w:rPr>
        <w:t>Просмотр видеоматериала</w:t>
      </w:r>
      <w:r w:rsidRPr="00C80616">
        <w:rPr>
          <w:color w:val="000000"/>
          <w:sz w:val="24"/>
          <w:szCs w:val="24"/>
        </w:rPr>
        <w:t xml:space="preserve"> : Революционные волнения в Петрограде, 1917 (1мин20 сек)                                                                                                                            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</w:rPr>
      </w:pPr>
      <w:r w:rsidRPr="00C80616">
        <w:rPr>
          <w:b/>
          <w:color w:val="000000"/>
          <w:sz w:val="24"/>
          <w:szCs w:val="24"/>
          <w:u w:val="single"/>
        </w:rPr>
        <w:t xml:space="preserve">(слайд 4): Учитель </w:t>
      </w:r>
      <w:r w:rsidRPr="00C80616">
        <w:rPr>
          <w:color w:val="000000"/>
          <w:sz w:val="24"/>
          <w:szCs w:val="24"/>
        </w:rPr>
        <w:t xml:space="preserve">На волне революционных событий к власти пришли Временное правительство из депутатов Государственной Думы и Петроградский Совет рабочих и солдатских депутатов.                          </w:t>
      </w:r>
      <w:r w:rsidRPr="00C80616">
        <w:rPr>
          <w:b/>
          <w:color w:val="000000"/>
          <w:sz w:val="24"/>
          <w:szCs w:val="24"/>
          <w:u w:val="single"/>
        </w:rPr>
        <w:t xml:space="preserve"> </w:t>
      </w:r>
      <w:r w:rsidRPr="00C80616">
        <w:rPr>
          <w:color w:val="000000"/>
          <w:sz w:val="24"/>
          <w:szCs w:val="24"/>
        </w:rPr>
        <w:t xml:space="preserve"> Так началась Великая российская революция! Какая была реакция на эти изменения в жизни страны:  </w:t>
      </w:r>
    </w:p>
    <w:p w:rsid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b/>
          <w:color w:val="000000"/>
          <w:sz w:val="24"/>
          <w:szCs w:val="24"/>
          <w:u w:val="single"/>
        </w:rPr>
        <w:t>(слайд 5):</w:t>
      </w:r>
      <w:r w:rsidRPr="00C8061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</w:rPr>
        <w:t xml:space="preserve">Учащийся от имени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кадета  В.Маклакова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о Февральской революции:” Никто из нас не предвидел   огромности движения;  никто из нас не ждал подобной катастрофы. Конечно, мы знали, что императорский режим подгнил, но мы не подозревали,  что это было до такой степени. Вот почему ничего не было готово. Я говорил вчера об этом с М.Горьким и Чхеидзе:  они до сих пор не пришли в себя от  неожиданности.»    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Учащийся от имени В.Шульгина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,  член  Государственной Думы в феврале 1917:”Они - революционеры - не были готовы, но она - революция - была готова. Ибо революция только наполовину создается из революционного напора революционеров.  Другая ее половина,  а может быть три четверти,  состоит в  ощущении власти собственного бессилия.  У нас,  у многих, это ощущение было вполне”        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(слайд 6 ):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Учитель </w:t>
      </w:r>
      <w:r w:rsidRPr="00C80616">
        <w:rPr>
          <w:color w:val="000000"/>
          <w:sz w:val="24"/>
          <w:szCs w:val="24"/>
          <w:shd w:val="clear" w:color="auto" w:fill="FFFFFF"/>
        </w:rPr>
        <w:t>На местах Временное правительство получило поддержку и воспринята была как власть, которая пришла на смену монархии. Об этом свидетельствует телеграмма</w:t>
      </w:r>
      <w:r w:rsidRPr="00C80616">
        <w:rPr>
          <w:rFonts w:ascii="MuseoSansCyrl" w:hAnsi="MuseoSansCyrl"/>
          <w:b/>
          <w:color w:val="1F497D"/>
          <w:sz w:val="23"/>
          <w:szCs w:val="23"/>
          <w:shd w:val="clear" w:color="auto" w:fill="FFFFFF"/>
        </w:rPr>
        <w:t xml:space="preserve">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председателя Уфимского губернского комитета общественных организаций А.И.Верниковского председателю Совета Министров Временного правительства Г.Е.Львову от 4.03.1917г:                                                                  </w:t>
      </w:r>
    </w:p>
    <w:p w:rsid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Слайд 7</w:t>
      </w:r>
      <w:r w:rsidRPr="00C80616">
        <w:rPr>
          <w:color w:val="000000"/>
          <w:sz w:val="24"/>
          <w:szCs w:val="24"/>
          <w:shd w:val="clear" w:color="auto" w:fill="FFFFFF"/>
        </w:rPr>
        <w:t>: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Ученик зачитывает текст телеграммы :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«Город и губерния радостно и спокойно, с сознанием гражданского долга, встретили весть о победе над старым строем. Представители старой власти добровольно подчинились новому правительству и пока остаются на своих местах. Учрежденный второго марта губернский комитет устанавливает бдительный надзор за их действиями... Организуется Совет рабочих и солдатских депутатов»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Учитель: </w:t>
      </w:r>
      <w:r w:rsidRPr="00C80616">
        <w:rPr>
          <w:color w:val="000000"/>
          <w:sz w:val="24"/>
          <w:szCs w:val="24"/>
          <w:shd w:val="clear" w:color="auto" w:fill="FFFFFF"/>
        </w:rPr>
        <w:t>Февральская революция,  свергнув царизм, не решила основные общедемократические и общенациональные задачи – вопросы о мире, о земле, о борьбе с хозяйственной разрухой, голодом, рабочий и национальный вопрос были оставлены до созыва Учредительного собрания. Это стало внутренней пружиной развития революционного процесса в социалистическом  направлении. Отказавшись от проведения дальнейших преобразований, Временное правительство обрекло себя на скорое падение.</w:t>
      </w:r>
    </w:p>
    <w:p w:rsid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(слайд 8)Учитель: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Здесь хотелось бы вспомнить слова </w:t>
      </w:r>
      <w:r w:rsidRPr="00C80616">
        <w:rPr>
          <w:color w:val="000000"/>
          <w:sz w:val="24"/>
          <w:szCs w:val="24"/>
          <w:u w:val="single"/>
          <w:shd w:val="clear" w:color="auto" w:fill="FFFFFF"/>
        </w:rPr>
        <w:t>французского революционера  Сен –Жюста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:             « Кто делает революцию наполовину, тот сам себе роет могилу». Особенно остро стоял вопрос о войне и мире, т.к. Временное правительство взяло курс на продолжение войны с Германией до победного конца.                            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Слайд (9) Ученик зачитывает слова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 К.Каутского: ”...чем медленнее приближался мир, тем быстрее  ветшало  коалиционное министерство,  тем более росло число сторонников большевизма, покуда  , наконец, большевизм стал у власти”       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Учитель: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 .     Вот какие воспоминания об осени 1917г в Петрограде оставил  русский ученый  и  общественный  деятель Н.И.Кареев.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Ученик зачитывает слова Н.И.Кареева: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   ”Общее..-..полнейший общественный разброд,  совершеннейшая разноголосица, взаимная грызня. Утешительного в таком зрелище было мало.  Надежда  на мирный исход революции была, и независимо от этого, минимальной”                                              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Слайд 10-11  Учитель: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 Временное правительство начинает терять власть, крестьянской  России она  была враждебна. Надежды на улучшение жизни таяли с каждым: экономика в упадке, вновь появились очереди в магазинах, чаще проходят митинги и забастовки, </w:t>
      </w:r>
      <w:r w:rsidRPr="00C80616">
        <w:rPr>
          <w:color w:val="000000"/>
          <w:sz w:val="24"/>
          <w:szCs w:val="24"/>
          <w:shd w:val="clear" w:color="auto" w:fill="FFFFFF"/>
        </w:rPr>
        <w:lastRenderedPageBreak/>
        <w:t xml:space="preserve">началось массовое дезертирство в армии, растет зависимость России от союзников, на окраинах народы разбегаются , провозглашая себя самостоятельными и независимыми 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color w:val="000000"/>
          <w:sz w:val="24"/>
          <w:szCs w:val="24"/>
          <w:u w:val="single"/>
          <w:shd w:val="clear" w:color="auto" w:fill="FFFFFF"/>
        </w:rPr>
        <w:t xml:space="preserve">(Зачитать слова Деникина)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И вот в этой взрывоопасной ситуации большевики поняли, что в условиях развития революции народ нельзя кормить обещаниями и откладывать решения проблем до лучших времен. И они решаются взять власть в свои руки.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 xml:space="preserve">Слайд 12 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Ленин В.И. в письме “Большевики должны взять власть” пишет :”Ждать формального  большинства  у большевиков наивно: ни одна революция этого не ждет.  ...История не простит  нам, если мы не возьмем власти теперь”                                                                                              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color w:val="000000"/>
          <w:sz w:val="24"/>
          <w:szCs w:val="24"/>
          <w:shd w:val="clear" w:color="auto" w:fill="FFFFFF"/>
        </w:rPr>
        <w:t xml:space="preserve">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Слайд 13  Учитель: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12.10.1917г был образован Военно-революционный комитет, формировались отряды Красной гвардии из революционных солдат и матросов. О подготовке большевиков было известно Временному правительству. Об этом свидетельствует  статья в газете «Новая жизнь» от 13.10.1917г.                                   </w:t>
      </w:r>
    </w:p>
    <w:p w:rsid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Слайд 14 Ученик зачитывает отрывок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из газетной статьи</w:t>
      </w:r>
      <w:r w:rsidRPr="00C80616">
        <w:rPr>
          <w:rFonts w:ascii="MuseoSansCyrl" w:hAnsi="MuseoSansCyrl"/>
          <w:b/>
          <w:color w:val="1F497D"/>
          <w:sz w:val="23"/>
          <w:szCs w:val="23"/>
          <w:shd w:val="clear" w:color="auto" w:fill="FFFFFF"/>
        </w:rPr>
        <w:t xml:space="preserve">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:”В частном совещании Временного  правительства  обсуждался  вопрос о готовящемся выступлении большевиков.  ...  Временное  правительство признало необходимым   принять   все  меры  к  предупреждению выступления, а если оно все-таки состоится,  то подавить его, не останавливаясь ни перед какими мерами,  вплоть до применения вооруженной силы”. И далее - призыв к населению не принимать  ”... участия в большевистском выступлении,  ни в качестве стороны сочувствующей,  ни в качестве противодействующей, ибо правительство примет  всецело  на  себя  ликвидацию выступления»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Учитель: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 Народ готов был пойти за любой силой, способной прекратить войну и начать земельную реформу. Такой силой стали большевики. Как же оценивали готовность к революции противостоящие силы?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Слайд 15  Ученик зачитывает слова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революционного матроса Дыбенко, </w:t>
      </w:r>
      <w:r w:rsidRPr="00C80616">
        <w:rPr>
          <w:rFonts w:ascii="MuseoSansCyrl" w:hAnsi="MuseoSansCyrl"/>
          <w:b/>
          <w:color w:val="1F497D"/>
          <w:sz w:val="23"/>
          <w:szCs w:val="23"/>
          <w:shd w:val="clear" w:color="auto" w:fill="FFFFFF"/>
        </w:rPr>
        <w:t xml:space="preserve"> 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председателя Центробалта, член ВРК:  у большевиков - “...пятьсот тысяч рабочих, сто пятьдесят тысяч гарнизона да еще кронштадцы...”; у Временного правительства  - шестьсот пятьдесят штыков,  шесть орудий, шесть пулеметов, семь бронемашин, добровольческие отряды, полиция»                                                                   </w:t>
      </w:r>
    </w:p>
    <w:p w:rsidR="00C80616" w:rsidRPr="00C80616" w:rsidRDefault="00C80616" w:rsidP="00C80616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 w:rsidRPr="00C80616">
        <w:rPr>
          <w:color w:val="000000"/>
          <w:sz w:val="24"/>
          <w:szCs w:val="24"/>
          <w:shd w:val="clear" w:color="auto" w:fill="FFFFFF"/>
        </w:rPr>
        <w:t xml:space="preserve">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Ученик зачитывает слова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Н.Суханова,  меньшевика ,   член ВЦИК:”...не знаю,  как  выступали солдаты...  По всем данным, без энтузиазма и подъема.  Возможно,  что были случаи  отказа выступать. Ждать боевого настроения и готовности к жертвам от нашего гарнизона не приходилось.  Но сейчас это не имело значения. Операции, развиваясь постепенно, шли настолько гладко, что больших сил не требовалось.  Из  200-тысячного  гарнизона едва ли пошла в дело десятая часть. Вероятно - гораздо меньше.  При наличии матросов и рабочих можно было выводить из  казарм только одних охотников»                                                                               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Учитель: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Все принятые меры со стороны Временного правительства были за поздалыми и остановить большевиков не могли. Сигналом захвата Зимнего дворца стал холостой выстрел из орудий крейсера «Аврора», сделанный по приказу комиссара Белышева.                                                      </w:t>
      </w:r>
      <w:r w:rsidRPr="00C80616">
        <w:rPr>
          <w:b/>
          <w:color w:val="000000"/>
          <w:sz w:val="24"/>
          <w:szCs w:val="24"/>
          <w:u w:val="single"/>
          <w:shd w:val="clear" w:color="auto" w:fill="FFFFFF"/>
        </w:rPr>
        <w:t>Просмотр видеоматериала</w:t>
      </w:r>
      <w:r w:rsidRPr="00C80616">
        <w:rPr>
          <w:color w:val="000000"/>
          <w:sz w:val="24"/>
          <w:szCs w:val="24"/>
          <w:shd w:val="clear" w:color="auto" w:fill="FFFFFF"/>
        </w:rPr>
        <w:t xml:space="preserve"> : «Октябрь» (1мин 51 сек) </w:t>
      </w:r>
    </w:p>
    <w:p w:rsidR="00C80616" w:rsidRDefault="00C80616" w:rsidP="00C8061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Слайд 16-17  Учитель: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Большевики не хотели кровопролития и всех защитников Зимнего дворца отпускали под честное слово : обещание не оказывать вооруженного сопротивления революционерам.  Члены Временного правительства были арестованы. Все произошло очень быстро и на это обращает внимание Троцкий.                                                                                                                                                 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Слайд 18</w:t>
      </w:r>
      <w:r w:rsidRPr="00C80616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Ученик зачитывает слова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Троцкого, председателя ВРК:”Но ведь взять власть - значит повернуть руль истории ;неужели же такое событие может зависеть от  промежутка  в  24 часа? Да, может. Когда дело дошло до вооруженного восстания ,то события измеряются не длинным аршином политика, а коротким аршином войны”                                                                                                                                                        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Слайд 19-20</w:t>
      </w:r>
      <w:r w:rsidRPr="00C80616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Учитель: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В это время в штабе революции, в Смольном, шло заседание II съезда Советов, где было заявлено об аресте Временного правительства, были приняты очень важные документы, которые ждали с февраля месяца «Декрет о мире» и «Декрет о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lastRenderedPageBreak/>
        <w:t xml:space="preserve">земле». Большевики оказались на тот период единственной партией, кому доверили свои надежды солдаты, крестьяне  и рабочие, партией, которая готова была готова решить все их проблемы. Октябрьская революция вызвала у современников противоречивые чувства.                                                                                                                                 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Слайд 21 Ученик  зачитает слова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меньшевика  И.Ахтямова    : «Считая переворот несчастьем для революции, они ( т.е. меньшевики) не будут принимать участие в работе новой революционной власти»                                                                                                                                                                           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Ученик зачитывает слова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социалист-революционер (левый) И.З.Штейнберга: «К вооруженному захвату власти накануне Учредительного собрания мы относимся отрицательно, ибо считаем, что это может привести к изоляции пролетариата и срыву Учредительного собрания. Мы всегда требовали диктатуры всей демократии, а не одного пролетариата. Поэтому мы не будем оказывать содействия созданию новой власти – власти одной партии большевиков»                                                                          </w:t>
      </w:r>
    </w:p>
    <w:p w:rsidR="00C80616" w:rsidRDefault="00C80616" w:rsidP="00C8061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Ученик зачитывает слова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А.И.Свидерского , лидер уфимских большевиков: « Да, это насилие, но насилие во имя интересов широких народных масс»                                                                                        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Учитель: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Данные высказывания  впоследствии привели к кровавой гражданской войне. И сегодня, 100 лет спустя, эти противоречивые чувства сохраняются: слишком сильно было влияние на судьбу нашего Отечества и каждого человека. Примером является маршал Жуков Г.К.                                                                                                        </w:t>
      </w:r>
    </w:p>
    <w:p w:rsidR="00C80616" w:rsidRPr="00C80616" w:rsidRDefault="00C80616" w:rsidP="00C8061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>Слайд 22-23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слова Г.К.Жукова</w:t>
      </w:r>
    </w:p>
    <w:p w:rsidR="00C80616" w:rsidRPr="00C80616" w:rsidRDefault="00C80616" w:rsidP="00C8061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</w:pP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Слайд 24 Учитель: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  Мы с вами познакомились с революционными событиями 1917 года.  Какую информацию вы вынесли с этого классного часа узнаем выслушав ваши ответы на следующие вопросы.                                                                                                                                                                    </w:t>
      </w: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(ответы учащихся)  </w:t>
      </w:r>
    </w:p>
    <w:p w:rsidR="00C80616" w:rsidRPr="00C80616" w:rsidRDefault="00C80616" w:rsidP="00C8061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C80616">
        <w:rPr>
          <w:rFonts w:eastAsia="Calibri"/>
          <w:b/>
          <w:color w:val="000000"/>
          <w:sz w:val="24"/>
          <w:szCs w:val="24"/>
          <w:u w:val="single"/>
          <w:shd w:val="clear" w:color="auto" w:fill="FFFFFF"/>
          <w:lang w:eastAsia="en-US"/>
        </w:rPr>
        <w:t xml:space="preserve">Слайд 25 Учитель: </w:t>
      </w:r>
      <w:r w:rsidRPr="00C80616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Мы относим  и Февральскую, и Октябрьскую революцию к Великой российской революции, т.к. влияние особенно событий Октября 1917г изменило ход развития России, направив ее на строительство сильного, независимого и социально-ориентированного государства, и  повлияло так же и на ход развития  многих стран Запада и Востока. На классном часу мы с вами попытались взглянуть на события тех грозных лет с высоты сегодняшнего дня через воспоминания современников.     Это часть нашей истории, про которую нам нельзя забывать. « Уроки истории нужны нам для примирения» - как сказал в одном из своих выступлений президент РФ  Путин В.В.Более подробно рассмотрим эти события на уроках истории.</w:t>
      </w:r>
    </w:p>
    <w:p w:rsidR="00C80616" w:rsidRPr="00C80616" w:rsidRDefault="00C80616" w:rsidP="00C80616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C80616" w:rsidRDefault="00C80616" w:rsidP="00C80616">
      <w:pPr>
        <w:widowControl/>
        <w:autoSpaceDE/>
        <w:adjustRightInd/>
        <w:spacing w:after="200" w:line="276" w:lineRule="auto"/>
        <w:ind w:right="-420"/>
        <w:jc w:val="both"/>
        <w:rPr>
          <w:rFonts w:eastAsia="Calibri"/>
          <w:b/>
          <w:sz w:val="28"/>
          <w:szCs w:val="28"/>
          <w:lang w:eastAsia="en-US"/>
        </w:rPr>
      </w:pPr>
    </w:p>
    <w:p w:rsidR="00E634D3" w:rsidRDefault="00E634D3" w:rsidP="00C80616">
      <w:pPr>
        <w:jc w:val="both"/>
      </w:pPr>
    </w:p>
    <w:sectPr w:rsidR="00E6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D"/>
    <w:rsid w:val="00106FCD"/>
    <w:rsid w:val="00183A9D"/>
    <w:rsid w:val="00C80616"/>
    <w:rsid w:val="00E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57FE6-6647-4298-9B5A-2D35EA6A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2491</Words>
  <Characters>14201</Characters>
  <Application>Microsoft Office Word</Application>
  <DocSecurity>0</DocSecurity>
  <Lines>118</Lines>
  <Paragraphs>33</Paragraphs>
  <ScaleCrop>false</ScaleCrop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ТККПУ3_БУХ</cp:lastModifiedBy>
  <cp:revision>4</cp:revision>
  <dcterms:created xsi:type="dcterms:W3CDTF">2017-12-27T09:22:00Z</dcterms:created>
  <dcterms:modified xsi:type="dcterms:W3CDTF">2018-02-15T09:35:00Z</dcterms:modified>
</cp:coreProperties>
</file>